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48" w:rsidRPr="005D0748" w:rsidRDefault="005D0748" w:rsidP="007273D9">
      <w:pPr>
        <w:jc w:val="center"/>
        <w:rPr>
          <w:rFonts w:ascii="Arial" w:hAnsi="Arial" w:cs="Arial"/>
        </w:rPr>
      </w:pPr>
      <w:proofErr w:type="spellStart"/>
      <w:r w:rsidRPr="005D0748">
        <w:rPr>
          <w:rFonts w:ascii="Arial" w:hAnsi="Arial" w:cs="Arial"/>
          <w:b/>
        </w:rPr>
        <w:t>ServingTogether</w:t>
      </w:r>
      <w:proofErr w:type="spellEnd"/>
      <w:r w:rsidRPr="005D0748">
        <w:rPr>
          <w:rFonts w:ascii="Arial" w:hAnsi="Arial" w:cs="Arial"/>
          <w:b/>
        </w:rPr>
        <w:t xml:space="preserve"> Highlights</w:t>
      </w:r>
      <w:r>
        <w:rPr>
          <w:rFonts w:ascii="Arial" w:hAnsi="Arial" w:cs="Arial"/>
          <w:b/>
        </w:rPr>
        <w:t xml:space="preserve"> – September 2018</w:t>
      </w:r>
    </w:p>
    <w:p w:rsidR="005D0748" w:rsidRPr="005D0748" w:rsidRDefault="005D0748" w:rsidP="005D0748">
      <w:pPr>
        <w:rPr>
          <w:rFonts w:ascii="Arial" w:hAnsi="Arial" w:cs="Arial"/>
        </w:rPr>
      </w:pPr>
      <w:r w:rsidRPr="005D0748">
        <w:rPr>
          <w:rFonts w:ascii="Arial" w:hAnsi="Arial" w:cs="Arial"/>
        </w:rPr>
        <w:t xml:space="preserve"> </w:t>
      </w:r>
      <w:proofErr w:type="spellStart"/>
      <w:r w:rsidRPr="005D0748">
        <w:rPr>
          <w:rFonts w:ascii="Arial" w:hAnsi="Arial" w:cs="Arial"/>
        </w:rPr>
        <w:t>ServingTogether’s</w:t>
      </w:r>
      <w:proofErr w:type="spellEnd"/>
      <w:r w:rsidRPr="005D0748">
        <w:rPr>
          <w:rFonts w:ascii="Arial" w:hAnsi="Arial" w:cs="Arial"/>
        </w:rPr>
        <w:t xml:space="preserve"> Provider network is growing! We are up to </w:t>
      </w:r>
      <w:hyperlink r:id="rId5" w:history="1">
        <w:r w:rsidRPr="005D0748">
          <w:rPr>
            <w:rStyle w:val="Hyperlink"/>
            <w:rFonts w:ascii="Arial" w:hAnsi="Arial" w:cs="Arial"/>
          </w:rPr>
          <w:t>77 provider organizations</w:t>
        </w:r>
      </w:hyperlink>
      <w:r w:rsidRPr="005D0748">
        <w:rPr>
          <w:rFonts w:ascii="Arial" w:hAnsi="Arial" w:cs="Arial"/>
        </w:rPr>
        <w:t xml:space="preserve"> with 170 individual users in the network, with more coming onboard every month! </w:t>
      </w:r>
    </w:p>
    <w:p w:rsidR="005D0748" w:rsidRPr="005D0748" w:rsidRDefault="007273D9" w:rsidP="0072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3802379" cy="2994437"/>
            <wp:effectExtent l="0" t="0" r="8255" b="0"/>
            <wp:wrapTight wrapText="bothSides">
              <wp:wrapPolygon edited="0">
                <wp:start x="0" y="0"/>
                <wp:lineTo x="0" y="21440"/>
                <wp:lineTo x="21539" y="21440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t 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79" cy="299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748" w:rsidRPr="005D0748">
        <w:rPr>
          <w:rFonts w:ascii="Arial" w:hAnsi="Arial" w:cs="Arial"/>
        </w:rPr>
        <w:t xml:space="preserve">We are four months post-launch, and so far we have created over 700 service cases for 316 veterans, caretakers, and family members. </w:t>
      </w:r>
    </w:p>
    <w:p w:rsidR="005D0748" w:rsidRPr="005D0748" w:rsidRDefault="005D0748" w:rsidP="007273D9">
      <w:pPr>
        <w:rPr>
          <w:rFonts w:ascii="Arial" w:hAnsi="Arial" w:cs="Arial"/>
        </w:rPr>
      </w:pPr>
      <w:r w:rsidRPr="005D0748">
        <w:rPr>
          <w:rFonts w:ascii="Arial" w:hAnsi="Arial" w:cs="Arial"/>
        </w:rPr>
        <w:t xml:space="preserve">So far our greatest areas of need, across the entire region have been Employment (28%), Housing (28%), and Financial Assistance (16%), Benefits Navigation (5%), and Legal Assistance (5%). We are incredibly grateful to our providers that have been able to assist us in meeting these veteran’s needs. </w:t>
      </w:r>
    </w:p>
    <w:p w:rsidR="007273D9" w:rsidRDefault="00270C31" w:rsidP="005D074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602105" cy="2136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ic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C31" w:rsidRPr="00270C31" w:rsidRDefault="00270C31" w:rsidP="005D0748">
      <w:pPr>
        <w:rPr>
          <w:rFonts w:ascii="Arial" w:hAnsi="Arial" w:cs="Arial"/>
          <w:b/>
        </w:rPr>
      </w:pPr>
      <w:r w:rsidRPr="00270C31">
        <w:rPr>
          <w:rFonts w:ascii="Arial" w:hAnsi="Arial" w:cs="Arial"/>
          <w:b/>
        </w:rPr>
        <w:t>New Team Member – Alicia Downs</w:t>
      </w:r>
    </w:p>
    <w:p w:rsidR="005D0748" w:rsidRDefault="005D0748" w:rsidP="005D0748">
      <w:pPr>
        <w:rPr>
          <w:rFonts w:ascii="Arial" w:hAnsi="Arial" w:cs="Arial"/>
        </w:rPr>
      </w:pPr>
      <w:r w:rsidRPr="005D0748">
        <w:rPr>
          <w:rFonts w:ascii="Arial" w:hAnsi="Arial" w:cs="Arial"/>
        </w:rPr>
        <w:t xml:space="preserve">We are also very excited to announce our new team member. Alicia Downs has joined our team and will be the </w:t>
      </w:r>
      <w:r w:rsidR="00270C31">
        <w:rPr>
          <w:rFonts w:ascii="Arial" w:hAnsi="Arial" w:cs="Arial"/>
        </w:rPr>
        <w:t>Program</w:t>
      </w:r>
      <w:r w:rsidRPr="005D0748">
        <w:rPr>
          <w:rFonts w:ascii="Arial" w:hAnsi="Arial" w:cs="Arial"/>
        </w:rPr>
        <w:t xml:space="preserve"> Manager for the District of Columbia, Prince George’s County, and southern MD. Alicia comes to us with a wealth of experience across non-profit, corporate, military, and government sectors.</w:t>
      </w:r>
    </w:p>
    <w:p w:rsidR="00270C31" w:rsidRDefault="004D65B5" w:rsidP="005D0748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164080" cy="162306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C31">
        <w:rPr>
          <w:rFonts w:ascii="Arial" w:hAnsi="Arial" w:cs="Arial"/>
          <w:b/>
        </w:rPr>
        <w:t>Have you seen us?</w:t>
      </w:r>
    </w:p>
    <w:p w:rsidR="00270C31" w:rsidRPr="00270C31" w:rsidRDefault="004D65B5" w:rsidP="005D074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617855</wp:posOffset>
            </wp:positionV>
            <wp:extent cx="1468120" cy="19551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vy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70C31">
        <w:rPr>
          <w:rFonts w:ascii="Arial" w:hAnsi="Arial" w:cs="Arial"/>
        </w:rPr>
        <w:t>ServingTogether</w:t>
      </w:r>
      <w:proofErr w:type="spellEnd"/>
      <w:r w:rsidR="00270C31">
        <w:rPr>
          <w:rFonts w:ascii="Arial" w:hAnsi="Arial" w:cs="Arial"/>
        </w:rPr>
        <w:t xml:space="preserve"> has been busy the month of September attending several events including the DC VA Mental Health Summit, Fairfax-Falls Church Community Services Board Recovery Resource Open House, </w:t>
      </w:r>
      <w:proofErr w:type="spellStart"/>
      <w:r w:rsidR="00270C31">
        <w:rPr>
          <w:rFonts w:ascii="Arial" w:hAnsi="Arial" w:cs="Arial"/>
        </w:rPr>
        <w:t>RunforEveryMind</w:t>
      </w:r>
      <w:proofErr w:type="spellEnd"/>
      <w:r w:rsidR="00270C31">
        <w:rPr>
          <w:rFonts w:ascii="Arial" w:hAnsi="Arial" w:cs="Arial"/>
        </w:rPr>
        <w:t xml:space="preserve">, Make Room Home Health and Finance event, </w:t>
      </w:r>
      <w:proofErr w:type="spellStart"/>
      <w:r w:rsidR="00270C31">
        <w:rPr>
          <w:rFonts w:ascii="Arial" w:hAnsi="Arial" w:cs="Arial"/>
        </w:rPr>
        <w:t>ArtsSpace</w:t>
      </w:r>
      <w:proofErr w:type="spellEnd"/>
      <w:r w:rsidR="00270C31">
        <w:rPr>
          <w:rFonts w:ascii="Arial" w:hAnsi="Arial" w:cs="Arial"/>
        </w:rPr>
        <w:t xml:space="preserve"> Ground Breaking, Gaithersburg CBOC Grand Opening, Warrior Community Integration Symposium, and so much more! Check out our awesome Peer Navigators, Chenille Johnson and Jennifer Watson representing us at the Navy-Air Force Half Marathon on September 14!</w:t>
      </w:r>
      <w:r>
        <w:rPr>
          <w:rFonts w:ascii="Arial" w:hAnsi="Arial" w:cs="Arial"/>
        </w:rPr>
        <w:t xml:space="preserve"> </w:t>
      </w:r>
    </w:p>
    <w:p w:rsidR="004D65B5" w:rsidRDefault="004D65B5" w:rsidP="005D0748">
      <w:pPr>
        <w:rPr>
          <w:rFonts w:ascii="Arial" w:hAnsi="Arial" w:cs="Arial"/>
          <w:b/>
        </w:rPr>
      </w:pPr>
    </w:p>
    <w:p w:rsidR="00270C31" w:rsidRPr="00270C31" w:rsidRDefault="00270C31" w:rsidP="005D0748">
      <w:pPr>
        <w:rPr>
          <w:rFonts w:ascii="Arial" w:hAnsi="Arial" w:cs="Arial"/>
          <w:b/>
        </w:rPr>
      </w:pPr>
      <w:proofErr w:type="spellStart"/>
      <w:r w:rsidRPr="00270C31">
        <w:rPr>
          <w:rFonts w:ascii="Arial" w:hAnsi="Arial" w:cs="Arial"/>
          <w:b/>
        </w:rPr>
        <w:lastRenderedPageBreak/>
        <w:t>ServingTogether</w:t>
      </w:r>
      <w:proofErr w:type="spellEnd"/>
      <w:r w:rsidRPr="00270C31">
        <w:rPr>
          <w:rFonts w:ascii="Arial" w:hAnsi="Arial" w:cs="Arial"/>
          <w:b/>
        </w:rPr>
        <w:t xml:space="preserve"> </w:t>
      </w:r>
      <w:proofErr w:type="spellStart"/>
      <w:r w:rsidRPr="00270C31">
        <w:rPr>
          <w:rFonts w:ascii="Arial" w:hAnsi="Arial" w:cs="Arial"/>
          <w:b/>
        </w:rPr>
        <w:t>Collaboratives</w:t>
      </w:r>
      <w:proofErr w:type="spellEnd"/>
    </w:p>
    <w:p w:rsidR="007273D9" w:rsidRDefault="007273D9" w:rsidP="005D07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ServingTogether</w:t>
      </w:r>
      <w:proofErr w:type="spellEnd"/>
      <w:r>
        <w:rPr>
          <w:rFonts w:ascii="Arial" w:hAnsi="Arial" w:cs="Arial"/>
        </w:rPr>
        <w:t xml:space="preserve"> will be hosting</w:t>
      </w:r>
      <w:r w:rsidR="00E00DB2">
        <w:rPr>
          <w:rFonts w:ascii="Arial" w:hAnsi="Arial" w:cs="Arial"/>
        </w:rPr>
        <w:t xml:space="preserve"> and/or s</w:t>
      </w:r>
      <w:bookmarkStart w:id="0" w:name="_GoBack"/>
      <w:bookmarkEnd w:id="0"/>
      <w:r w:rsidR="00E00DB2">
        <w:rPr>
          <w:rFonts w:ascii="Arial" w:hAnsi="Arial" w:cs="Arial"/>
        </w:rPr>
        <w:t>upport</w:t>
      </w:r>
      <w:r>
        <w:rPr>
          <w:rFonts w:ascii="Arial" w:hAnsi="Arial" w:cs="Arial"/>
        </w:rPr>
        <w:t xml:space="preserve"> several </w:t>
      </w:r>
      <w:hyperlink r:id="rId10" w:history="1">
        <w:r w:rsidRPr="004D65B5">
          <w:rPr>
            <w:rStyle w:val="Hyperlink"/>
            <w:rFonts w:ascii="Arial" w:hAnsi="Arial" w:cs="Arial"/>
          </w:rPr>
          <w:t>community-level</w:t>
        </w:r>
        <w:r w:rsidR="005D0748" w:rsidRPr="004D65B5">
          <w:rPr>
            <w:rStyle w:val="Hyperlink"/>
            <w:rFonts w:ascii="Arial" w:hAnsi="Arial" w:cs="Arial"/>
          </w:rPr>
          <w:t xml:space="preserve"> veteran collaborative meetings</w:t>
        </w:r>
      </w:hyperlink>
      <w:r w:rsidR="005D0748" w:rsidRPr="005D0748">
        <w:rPr>
          <w:rFonts w:ascii="Arial" w:hAnsi="Arial" w:cs="Arial"/>
        </w:rPr>
        <w:t xml:space="preserve"> in October.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73D9" w:rsidTr="007273D9">
        <w:tc>
          <w:tcPr>
            <w:tcW w:w="2337" w:type="dxa"/>
          </w:tcPr>
          <w:p w:rsidR="007273D9" w:rsidRPr="007273D9" w:rsidRDefault="007273D9" w:rsidP="005D0748">
            <w:pPr>
              <w:rPr>
                <w:rFonts w:ascii="Arial" w:hAnsi="Arial" w:cs="Arial"/>
                <w:b/>
              </w:rPr>
            </w:pPr>
            <w:r w:rsidRPr="007273D9">
              <w:rPr>
                <w:rFonts w:ascii="Arial" w:hAnsi="Arial" w:cs="Arial"/>
                <w:b/>
              </w:rPr>
              <w:t>Community</w:t>
            </w:r>
          </w:p>
        </w:tc>
        <w:tc>
          <w:tcPr>
            <w:tcW w:w="2337" w:type="dxa"/>
          </w:tcPr>
          <w:p w:rsidR="007273D9" w:rsidRPr="007273D9" w:rsidRDefault="007273D9" w:rsidP="005D0748">
            <w:pPr>
              <w:rPr>
                <w:rFonts w:ascii="Arial" w:hAnsi="Arial" w:cs="Arial"/>
                <w:b/>
              </w:rPr>
            </w:pPr>
            <w:r w:rsidRPr="007273D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38" w:type="dxa"/>
          </w:tcPr>
          <w:p w:rsidR="007273D9" w:rsidRPr="007273D9" w:rsidRDefault="007273D9" w:rsidP="005D0748">
            <w:pPr>
              <w:rPr>
                <w:rFonts w:ascii="Arial" w:hAnsi="Arial" w:cs="Arial"/>
                <w:b/>
              </w:rPr>
            </w:pPr>
            <w:r w:rsidRPr="007273D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338" w:type="dxa"/>
          </w:tcPr>
          <w:p w:rsidR="007273D9" w:rsidRPr="007273D9" w:rsidRDefault="007273D9" w:rsidP="005D0748">
            <w:pPr>
              <w:rPr>
                <w:rFonts w:ascii="Arial" w:hAnsi="Arial" w:cs="Arial"/>
                <w:b/>
              </w:rPr>
            </w:pPr>
            <w:r w:rsidRPr="007273D9">
              <w:rPr>
                <w:rFonts w:ascii="Arial" w:hAnsi="Arial" w:cs="Arial"/>
                <w:b/>
              </w:rPr>
              <w:t>Location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</w:rPr>
            </w:pPr>
            <w:hyperlink r:id="rId11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Fairfax County Veterans Collaborative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2, 2018</w:t>
            </w:r>
          </w:p>
        </w:tc>
        <w:tc>
          <w:tcPr>
            <w:tcW w:w="2338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3 pm </w:t>
            </w:r>
          </w:p>
        </w:tc>
        <w:tc>
          <w:tcPr>
            <w:tcW w:w="2338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Tysons-</w:t>
            </w:r>
            <w:proofErr w:type="spellStart"/>
            <w:r>
              <w:rPr>
                <w:rFonts w:ascii="Arial" w:hAnsi="Arial" w:cs="Arial"/>
              </w:rPr>
              <w:t>Pimmit</w:t>
            </w:r>
            <w:proofErr w:type="spellEnd"/>
            <w:r>
              <w:rPr>
                <w:rFonts w:ascii="Arial" w:hAnsi="Arial" w:cs="Arial"/>
              </w:rPr>
              <w:t xml:space="preserve"> Library (Falls Church, VA)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 xml:space="preserve">Southern MD </w:t>
              </w:r>
              <w:r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Veterans Collaborative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4, 2018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am – 12 pm 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Hall (Charlotte Hall, MD)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 xml:space="preserve">Washington, D.C. </w:t>
              </w:r>
              <w:r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Community Collaborative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9, 2018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3 pm 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Fort Belvoir</w:t>
              </w:r>
              <w:r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 xml:space="preserve"> Collaborative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18, 2018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2 pm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(Fort Belvoir, VA)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  <w:color w:val="000000" w:themeColor="text1"/>
              </w:rPr>
            </w:pPr>
            <w:hyperlink r:id="rId15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 xml:space="preserve">Frederick </w:t>
              </w:r>
              <w:r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Veteran Support Network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23, 2018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am – 10:30 am</w:t>
            </w:r>
          </w:p>
        </w:tc>
        <w:tc>
          <w:tcPr>
            <w:tcW w:w="2338" w:type="dxa"/>
          </w:tcPr>
          <w:p w:rsidR="007273D9" w:rsidRDefault="004D65B5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 St. Mary’s University Frederick Campus (Frederick, MD)</w:t>
            </w:r>
          </w:p>
        </w:tc>
      </w:tr>
      <w:tr w:rsidR="007273D9" w:rsidTr="007273D9">
        <w:tc>
          <w:tcPr>
            <w:tcW w:w="2337" w:type="dxa"/>
          </w:tcPr>
          <w:p w:rsidR="007273D9" w:rsidRPr="00E42C44" w:rsidRDefault="004D65B5" w:rsidP="005D0748">
            <w:pPr>
              <w:rPr>
                <w:rFonts w:ascii="Arial" w:hAnsi="Arial" w:cs="Arial"/>
                <w:color w:val="000000" w:themeColor="text1"/>
              </w:rPr>
            </w:pPr>
            <w:hyperlink r:id="rId16" w:history="1">
              <w:r w:rsidR="007273D9" w:rsidRPr="00E42C4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Loudoun County Veterans Collaborative</w:t>
              </w:r>
            </w:hyperlink>
          </w:p>
        </w:tc>
        <w:tc>
          <w:tcPr>
            <w:tcW w:w="2337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31, 2018</w:t>
            </w:r>
          </w:p>
        </w:tc>
        <w:tc>
          <w:tcPr>
            <w:tcW w:w="2338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 pm</w:t>
            </w:r>
          </w:p>
        </w:tc>
        <w:tc>
          <w:tcPr>
            <w:tcW w:w="2338" w:type="dxa"/>
          </w:tcPr>
          <w:p w:rsidR="007273D9" w:rsidRDefault="007273D9" w:rsidP="005D0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Davis Restoration (Ashburn, VA)</w:t>
            </w:r>
          </w:p>
        </w:tc>
      </w:tr>
    </w:tbl>
    <w:p w:rsidR="007273D9" w:rsidRDefault="007273D9" w:rsidP="005D0748">
      <w:pPr>
        <w:rPr>
          <w:rFonts w:ascii="Arial" w:hAnsi="Arial" w:cs="Arial"/>
        </w:rPr>
      </w:pPr>
    </w:p>
    <w:p w:rsidR="005D0748" w:rsidRDefault="005D0748" w:rsidP="005D0748">
      <w:pPr>
        <w:rPr>
          <w:rFonts w:ascii="Arial" w:hAnsi="Arial" w:cs="Arial"/>
        </w:rPr>
      </w:pPr>
      <w:r w:rsidRPr="005D0748">
        <w:rPr>
          <w:rFonts w:ascii="Arial" w:hAnsi="Arial" w:cs="Arial"/>
        </w:rPr>
        <w:t>Please check our</w:t>
      </w:r>
      <w:r w:rsidR="004D65B5">
        <w:rPr>
          <w:rFonts w:ascii="Arial" w:hAnsi="Arial" w:cs="Arial"/>
        </w:rPr>
        <w:t xml:space="preserve"> </w:t>
      </w:r>
      <w:hyperlink r:id="rId17" w:history="1">
        <w:r w:rsidR="004D65B5" w:rsidRPr="004D65B5">
          <w:rPr>
            <w:rStyle w:val="Hyperlink"/>
            <w:rFonts w:ascii="Arial" w:hAnsi="Arial" w:cs="Arial"/>
          </w:rPr>
          <w:t>events</w:t>
        </w:r>
        <w:r w:rsidRPr="004D65B5">
          <w:rPr>
            <w:rStyle w:val="Hyperlink"/>
            <w:rFonts w:ascii="Arial" w:hAnsi="Arial" w:cs="Arial"/>
          </w:rPr>
          <w:t xml:space="preserve"> </w:t>
        </w:r>
        <w:r w:rsidR="004D65B5" w:rsidRPr="004D65B5">
          <w:rPr>
            <w:rStyle w:val="Hyperlink"/>
            <w:rFonts w:ascii="Arial" w:hAnsi="Arial" w:cs="Arial"/>
          </w:rPr>
          <w:t>calendar</w:t>
        </w:r>
      </w:hyperlink>
      <w:r w:rsidRPr="005D0748">
        <w:rPr>
          <w:rFonts w:ascii="Arial" w:hAnsi="Arial" w:cs="Arial"/>
        </w:rPr>
        <w:t xml:space="preserve"> for more info on times and locations. </w:t>
      </w:r>
    </w:p>
    <w:p w:rsidR="00270C31" w:rsidRPr="00270C31" w:rsidRDefault="00270C31" w:rsidP="005D0748">
      <w:pPr>
        <w:rPr>
          <w:rFonts w:ascii="Arial" w:hAnsi="Arial" w:cs="Arial"/>
          <w:b/>
        </w:rPr>
      </w:pPr>
      <w:r w:rsidRPr="00270C31">
        <w:rPr>
          <w:rFonts w:ascii="Arial" w:hAnsi="Arial" w:cs="Arial"/>
          <w:b/>
        </w:rPr>
        <w:t>In need of assistance?</w:t>
      </w:r>
    </w:p>
    <w:p w:rsidR="007273D9" w:rsidRPr="005D0748" w:rsidRDefault="007273D9" w:rsidP="005D0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a </w:t>
      </w:r>
      <w:proofErr w:type="spellStart"/>
      <w:r>
        <w:rPr>
          <w:rFonts w:ascii="Arial" w:hAnsi="Arial" w:cs="Arial"/>
        </w:rPr>
        <w:t>servicemember</w:t>
      </w:r>
      <w:proofErr w:type="spellEnd"/>
      <w:r>
        <w:rPr>
          <w:rFonts w:ascii="Arial" w:hAnsi="Arial" w:cs="Arial"/>
        </w:rPr>
        <w:t xml:space="preserve">, veteran or family member in need of assistance, please fill out the </w:t>
      </w:r>
      <w:hyperlink r:id="rId18" w:history="1">
        <w:r w:rsidRPr="007273D9">
          <w:rPr>
            <w:rStyle w:val="Hyperlink"/>
            <w:rFonts w:ascii="Arial" w:hAnsi="Arial" w:cs="Arial"/>
          </w:rPr>
          <w:t>Get Assistance Form</w:t>
        </w:r>
      </w:hyperlink>
      <w:r>
        <w:rPr>
          <w:rFonts w:ascii="Arial" w:hAnsi="Arial" w:cs="Arial"/>
        </w:rPr>
        <w:t xml:space="preserve"> on our website or give us a call at 1-855-738-7176. </w:t>
      </w:r>
    </w:p>
    <w:p w:rsidR="005D0748" w:rsidRDefault="005D0748"/>
    <w:sectPr w:rsidR="005D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8"/>
    <w:rsid w:val="00270C31"/>
    <w:rsid w:val="003736D4"/>
    <w:rsid w:val="004D65B5"/>
    <w:rsid w:val="005D0748"/>
    <w:rsid w:val="007273D9"/>
    <w:rsid w:val="00E00DB2"/>
    <w:rsid w:val="00E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8E73-047C-4395-9D76-832AE12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748"/>
    <w:rPr>
      <w:color w:val="0000FF"/>
      <w:u w:val="single"/>
    </w:rPr>
  </w:style>
  <w:style w:type="table" w:styleId="TableGrid">
    <w:name w:val="Table Grid"/>
    <w:basedOn w:val="TableNormal"/>
    <w:uiPriority w:val="39"/>
    <w:rsid w:val="0072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ervingtogetherproject.org/collaboratives/dc-community-collaborative/" TargetMode="External"/><Relationship Id="rId18" Type="http://schemas.openxmlformats.org/officeDocument/2006/relationships/hyperlink" Target="https://servingtogetherproject.org/washington-dc-veteran-assist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ervingtogetherproject.org/collaboratives/southern-maryland-veterans-collaborative/" TargetMode="External"/><Relationship Id="rId17" Type="http://schemas.openxmlformats.org/officeDocument/2006/relationships/hyperlink" Target="https://servingtogetherproject.org/washington-dc-veteran-ev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ngtogetherproject.org/collaboratives/loudoun-county-veterans-collaborativ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ervingtogetherproject.org/collaboratives/fairfax-county-veterans-collaborative/" TargetMode="External"/><Relationship Id="rId5" Type="http://schemas.openxmlformats.org/officeDocument/2006/relationships/hyperlink" Target="https://servingtogetherproject.org/veteran-services/" TargetMode="External"/><Relationship Id="rId15" Type="http://schemas.openxmlformats.org/officeDocument/2006/relationships/hyperlink" Target="https://servingtogetherproject.org/collaboratives/frederick-veteran-support-network/" TargetMode="External"/><Relationship Id="rId10" Type="http://schemas.openxmlformats.org/officeDocument/2006/relationships/hyperlink" Target="https://servingtogetherproject.org/collaborativ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servingtogetherproject.org/collaboratives/fort-belvoir-collabor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0552-B034-424D-A6B1-FB68575C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Kenady</dc:creator>
  <cp:keywords/>
  <dc:description/>
  <cp:lastModifiedBy>Christy Kenady</cp:lastModifiedBy>
  <cp:revision>3</cp:revision>
  <dcterms:created xsi:type="dcterms:W3CDTF">2018-09-27T19:28:00Z</dcterms:created>
  <dcterms:modified xsi:type="dcterms:W3CDTF">2018-09-27T20:15:00Z</dcterms:modified>
</cp:coreProperties>
</file>